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69A" w:rsidRPr="00DC069A" w:rsidRDefault="00DC069A" w:rsidP="00974838">
      <w:pPr>
        <w:bidi/>
        <w:ind w:hanging="720"/>
        <w:jc w:val="center"/>
        <w:rPr>
          <w:rFonts w:cs="B Titr"/>
          <w:b/>
          <w:bCs/>
          <w:color w:val="FF0000"/>
          <w:sz w:val="28"/>
          <w:szCs w:val="28"/>
          <w:rtl/>
        </w:rPr>
      </w:pPr>
      <w:r>
        <w:rPr>
          <w:rFonts w:cs="B Titr" w:hint="cs"/>
          <w:b/>
          <w:bCs/>
          <w:color w:val="FF0000"/>
          <w:sz w:val="28"/>
          <w:szCs w:val="28"/>
          <w:rtl/>
        </w:rPr>
        <w:t xml:space="preserve">    </w:t>
      </w:r>
      <w:r w:rsidRPr="00DC069A">
        <w:rPr>
          <w:rFonts w:cs="B Titr" w:hint="cs"/>
          <w:b/>
          <w:bCs/>
          <w:color w:val="FF0000"/>
          <w:sz w:val="28"/>
          <w:szCs w:val="28"/>
          <w:rtl/>
        </w:rPr>
        <w:t xml:space="preserve">شرح وظایف </w:t>
      </w:r>
      <w:r w:rsidR="00C63461" w:rsidRPr="00DC069A">
        <w:rPr>
          <w:rFonts w:cs="B Titr" w:hint="cs"/>
          <w:b/>
          <w:bCs/>
          <w:color w:val="FF0000"/>
          <w:sz w:val="28"/>
          <w:szCs w:val="28"/>
          <w:rtl/>
        </w:rPr>
        <w:t>ارشد هماهنگی</w:t>
      </w:r>
      <w:r w:rsidRPr="00DC069A">
        <w:rPr>
          <w:rFonts w:cs="B Titr" w:hint="cs"/>
          <w:b/>
          <w:bCs/>
          <w:color w:val="FF0000"/>
          <w:sz w:val="28"/>
          <w:szCs w:val="28"/>
          <w:rtl/>
        </w:rPr>
        <w:t xml:space="preserve"> در بحران</w:t>
      </w:r>
      <w:r w:rsidR="00C63461" w:rsidRPr="00DC069A">
        <w:rPr>
          <w:rFonts w:cs="B Titr" w:hint="cs"/>
          <w:b/>
          <w:bCs/>
          <w:color w:val="FF0000"/>
          <w:sz w:val="28"/>
          <w:szCs w:val="28"/>
          <w:rtl/>
        </w:rPr>
        <w:t>:</w:t>
      </w:r>
    </w:p>
    <w:p w:rsidR="00C63461" w:rsidRPr="00DC069A" w:rsidRDefault="00C63461" w:rsidP="00DC069A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  <w:r w:rsidRPr="00DC069A">
        <w:rPr>
          <w:rFonts w:cs="B Nazanin"/>
          <w:b/>
          <w:bCs/>
          <w:sz w:val="28"/>
          <w:szCs w:val="28"/>
          <w:rtl/>
        </w:rPr>
        <w:t>کمک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/>
          <w:b/>
          <w:bCs/>
          <w:sz w:val="28"/>
          <w:szCs w:val="28"/>
          <w:rtl/>
        </w:rPr>
        <w:t>به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/>
          <w:b/>
          <w:bCs/>
          <w:sz w:val="28"/>
          <w:szCs w:val="28"/>
          <w:rtl/>
        </w:rPr>
        <w:t>فرمانده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/>
          <w:b/>
          <w:bCs/>
          <w:sz w:val="28"/>
          <w:szCs w:val="28"/>
          <w:rtl/>
        </w:rPr>
        <w:t>حادثه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/>
          <w:b/>
          <w:bCs/>
          <w:sz w:val="28"/>
          <w:szCs w:val="28"/>
          <w:rtl/>
        </w:rPr>
        <w:t>به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/>
          <w:b/>
          <w:bCs/>
          <w:sz w:val="28"/>
          <w:szCs w:val="28"/>
          <w:rtl/>
        </w:rPr>
        <w:t>عنوان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/>
          <w:b/>
          <w:bCs/>
          <w:sz w:val="28"/>
          <w:szCs w:val="28"/>
          <w:rtl/>
        </w:rPr>
        <w:t>نما</w:t>
      </w:r>
      <w:r w:rsidRPr="00DC069A">
        <w:rPr>
          <w:rFonts w:cs="B Nazanin" w:hint="cs"/>
          <w:b/>
          <w:bCs/>
          <w:sz w:val="28"/>
          <w:szCs w:val="28"/>
          <w:rtl/>
        </w:rPr>
        <w:t>ی</w:t>
      </w:r>
      <w:r w:rsidRPr="00DC069A">
        <w:rPr>
          <w:rFonts w:cs="B Nazanin" w:hint="eastAsia"/>
          <w:b/>
          <w:bCs/>
          <w:sz w:val="28"/>
          <w:szCs w:val="28"/>
          <w:rtl/>
        </w:rPr>
        <w:t>نده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هماهنگ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ی </w:t>
      </w:r>
      <w:r w:rsidRPr="00DC069A">
        <w:rPr>
          <w:rFonts w:cs="B Nazanin" w:hint="eastAsia"/>
          <w:b/>
          <w:bCs/>
          <w:sz w:val="28"/>
          <w:szCs w:val="28"/>
          <w:rtl/>
        </w:rPr>
        <w:t>سازمان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مربوطه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و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برقرار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ی </w:t>
      </w:r>
      <w:r w:rsidRPr="00DC069A">
        <w:rPr>
          <w:rFonts w:cs="B Nazanin" w:hint="eastAsia"/>
          <w:b/>
          <w:bCs/>
          <w:sz w:val="28"/>
          <w:szCs w:val="28"/>
          <w:rtl/>
        </w:rPr>
        <w:t>ارتباط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باسا</w:t>
      </w:r>
      <w:r w:rsidRPr="00DC069A">
        <w:rPr>
          <w:rFonts w:cs="B Nazanin" w:hint="cs"/>
          <w:b/>
          <w:bCs/>
          <w:sz w:val="28"/>
          <w:szCs w:val="28"/>
          <w:rtl/>
        </w:rPr>
        <w:t>ی</w:t>
      </w:r>
      <w:r w:rsidRPr="00DC069A">
        <w:rPr>
          <w:rFonts w:cs="B Nazanin" w:hint="eastAsia"/>
          <w:b/>
          <w:bCs/>
          <w:sz w:val="28"/>
          <w:szCs w:val="28"/>
          <w:rtl/>
        </w:rPr>
        <w:t>رسازمانها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ی </w:t>
      </w:r>
      <w:r w:rsidRPr="00DC069A">
        <w:rPr>
          <w:rFonts w:cs="B Nazanin" w:hint="eastAsia"/>
          <w:b/>
          <w:bCs/>
          <w:sz w:val="28"/>
          <w:szCs w:val="28"/>
          <w:rtl/>
        </w:rPr>
        <w:t>همکار</w:t>
      </w:r>
    </w:p>
    <w:p w:rsidR="00974838" w:rsidRPr="00974838" w:rsidRDefault="00C63461" w:rsidP="00974838">
      <w:pPr>
        <w:pStyle w:val="ListParagraph"/>
        <w:numPr>
          <w:ilvl w:val="0"/>
          <w:numId w:val="3"/>
        </w:numPr>
        <w:bidi/>
        <w:spacing w:line="360" w:lineRule="auto"/>
        <w:jc w:val="both"/>
        <w:rPr>
          <w:rFonts w:cs="B Nazanin"/>
          <w:b/>
          <w:bCs/>
          <w:sz w:val="28"/>
          <w:szCs w:val="28"/>
          <w:rtl/>
        </w:rPr>
      </w:pPr>
      <w:r w:rsidRPr="00DC069A">
        <w:rPr>
          <w:rFonts w:cs="B Nazanin" w:hint="eastAsia"/>
          <w:b/>
          <w:bCs/>
          <w:sz w:val="28"/>
          <w:szCs w:val="28"/>
          <w:rtl/>
        </w:rPr>
        <w:t>مرجع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ا</w:t>
      </w:r>
      <w:r w:rsidR="00DC069A">
        <w:rPr>
          <w:rFonts w:cs="B Nazanin" w:hint="cs"/>
          <w:b/>
          <w:bCs/>
          <w:sz w:val="28"/>
          <w:szCs w:val="28"/>
          <w:rtl/>
        </w:rPr>
        <w:t xml:space="preserve">طلاعات لازم </w:t>
      </w:r>
      <w:r w:rsidRPr="00DC069A">
        <w:rPr>
          <w:rFonts w:cs="B Nazanin" w:hint="eastAsia"/>
          <w:b/>
          <w:bCs/>
          <w:sz w:val="28"/>
          <w:szCs w:val="28"/>
          <w:rtl/>
        </w:rPr>
        <w:t>و</w:t>
      </w:r>
      <w:r w:rsid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پاسخ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به</w:t>
      </w:r>
      <w:r w:rsidR="00DC069A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DC069A">
        <w:rPr>
          <w:rFonts w:cs="B Nazanin" w:hint="eastAsia"/>
          <w:b/>
          <w:bCs/>
          <w:sz w:val="28"/>
          <w:szCs w:val="28"/>
          <w:rtl/>
        </w:rPr>
        <w:t>سو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الات </w:t>
      </w:r>
      <w:r w:rsidRPr="00DC069A">
        <w:rPr>
          <w:rFonts w:cs="B Nazanin" w:hint="eastAsia"/>
          <w:b/>
          <w:bCs/>
          <w:sz w:val="28"/>
          <w:szCs w:val="28"/>
          <w:rtl/>
        </w:rPr>
        <w:t>سا</w:t>
      </w:r>
      <w:r w:rsidRPr="00DC069A">
        <w:rPr>
          <w:rFonts w:cs="B Nazanin" w:hint="cs"/>
          <w:b/>
          <w:bCs/>
          <w:sz w:val="28"/>
          <w:szCs w:val="28"/>
          <w:rtl/>
        </w:rPr>
        <w:t>ی</w:t>
      </w:r>
      <w:r w:rsidRPr="00DC069A">
        <w:rPr>
          <w:rFonts w:cs="B Nazanin" w:hint="eastAsia"/>
          <w:b/>
          <w:bCs/>
          <w:sz w:val="28"/>
          <w:szCs w:val="28"/>
          <w:rtl/>
        </w:rPr>
        <w:t>رسازمانها</w:t>
      </w:r>
      <w:r w:rsidRPr="00DC069A">
        <w:rPr>
          <w:rFonts w:cs="B Nazanin" w:hint="cs"/>
          <w:b/>
          <w:bCs/>
          <w:sz w:val="28"/>
          <w:szCs w:val="28"/>
          <w:rtl/>
        </w:rPr>
        <w:t xml:space="preserve">ی </w:t>
      </w:r>
      <w:r w:rsidRPr="00DC069A">
        <w:rPr>
          <w:rFonts w:cs="B Nazanin" w:hint="eastAsia"/>
          <w:b/>
          <w:bCs/>
          <w:sz w:val="28"/>
          <w:szCs w:val="28"/>
          <w:rtl/>
        </w:rPr>
        <w:t>پشت</w:t>
      </w:r>
      <w:r w:rsidRPr="00DC069A">
        <w:rPr>
          <w:rFonts w:cs="B Nazanin" w:hint="cs"/>
          <w:b/>
          <w:bCs/>
          <w:sz w:val="28"/>
          <w:szCs w:val="28"/>
          <w:rtl/>
        </w:rPr>
        <w:t>ی</w:t>
      </w:r>
      <w:r w:rsidRPr="00DC069A">
        <w:rPr>
          <w:rFonts w:cs="B Nazanin" w:hint="eastAsia"/>
          <w:b/>
          <w:bCs/>
          <w:sz w:val="28"/>
          <w:szCs w:val="28"/>
          <w:rtl/>
        </w:rPr>
        <w:t>بان</w:t>
      </w:r>
    </w:p>
    <w:p w:rsidR="00974838" w:rsidRPr="00DC069A" w:rsidRDefault="00974838" w:rsidP="00974838">
      <w:pPr>
        <w:pStyle w:val="ListParagraph"/>
        <w:bidi/>
        <w:spacing w:line="360" w:lineRule="auto"/>
        <w:ind w:left="0"/>
        <w:jc w:val="both"/>
        <w:rPr>
          <w:rFonts w:cs="B Nazanin"/>
          <w:b/>
          <w:bCs/>
          <w:sz w:val="28"/>
          <w:szCs w:val="28"/>
          <w:rtl/>
        </w:rPr>
      </w:pPr>
      <w:bookmarkStart w:id="0" w:name="_GoBack"/>
      <w:r w:rsidRPr="00974838">
        <w:rPr>
          <w:rFonts w:cs="B Nazanin"/>
          <w:b/>
          <w:bCs/>
          <w:noProof/>
          <w:sz w:val="28"/>
          <w:szCs w:val="28"/>
          <w:rtl/>
        </w:rPr>
        <w:drawing>
          <wp:inline distT="0" distB="0" distL="0" distR="0">
            <wp:extent cx="2549525" cy="1543050"/>
            <wp:effectExtent l="0" t="0" r="3175" b="0"/>
            <wp:docPr id="1" name="Picture 1" descr="C:\Users\A.R.I\Desktop\HPictur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R.I\Desktop\HPicturer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508" cy="159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607B3" w:rsidRPr="00794048" w:rsidRDefault="006607B3" w:rsidP="00794048"/>
    <w:sectPr w:rsidR="006607B3" w:rsidRPr="00794048" w:rsidSect="00DC069A">
      <w:pgSz w:w="5954" w:h="8392" w:code="70"/>
      <w:pgMar w:top="1080" w:right="1004" w:bottom="180" w:left="63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B5DCB"/>
    <w:multiLevelType w:val="hybridMultilevel"/>
    <w:tmpl w:val="F8AED032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9701F5F"/>
    <w:multiLevelType w:val="hybridMultilevel"/>
    <w:tmpl w:val="65B2E6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1A80"/>
    <w:multiLevelType w:val="hybridMultilevel"/>
    <w:tmpl w:val="C8448E9E"/>
    <w:lvl w:ilvl="0" w:tplc="0409000D">
      <w:start w:val="1"/>
      <w:numFmt w:val="bullet"/>
      <w:lvlText w:val=""/>
      <w:lvlJc w:val="left"/>
      <w:pPr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2ED"/>
    <w:rsid w:val="006607B3"/>
    <w:rsid w:val="00794048"/>
    <w:rsid w:val="00974838"/>
    <w:rsid w:val="00C232ED"/>
    <w:rsid w:val="00C63461"/>
    <w:rsid w:val="00DC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602A3"/>
  <w15:chartTrackingRefBased/>
  <w15:docId w15:val="{185055D9-91D9-4FE0-ACB2-7E14A82E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34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32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7</cp:revision>
  <dcterms:created xsi:type="dcterms:W3CDTF">2024-02-14T09:26:00Z</dcterms:created>
  <dcterms:modified xsi:type="dcterms:W3CDTF">2024-02-21T07:36:00Z</dcterms:modified>
</cp:coreProperties>
</file>