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2ED" w:rsidRPr="00F43F8B" w:rsidRDefault="0081034E" w:rsidP="0081034E">
      <w:pPr>
        <w:bidi/>
        <w:ind w:left="-810" w:right="-990" w:firstLine="90"/>
        <w:rPr>
          <w:rFonts w:cs="B Titr"/>
          <w:b/>
          <w:bCs/>
          <w:color w:val="FF0000"/>
          <w:sz w:val="28"/>
          <w:szCs w:val="28"/>
          <w:rtl/>
        </w:rPr>
      </w:pPr>
      <w:r>
        <w:rPr>
          <w:rFonts w:cs="B Titr" w:hint="cs"/>
          <w:b/>
          <w:bCs/>
          <w:color w:val="FF0000"/>
          <w:sz w:val="28"/>
          <w:szCs w:val="28"/>
          <w:rtl/>
        </w:rPr>
        <w:t xml:space="preserve">        شرح وظایف </w:t>
      </w:r>
      <w:r w:rsidR="00C232ED" w:rsidRPr="00F43F8B">
        <w:rPr>
          <w:rFonts w:cs="B Titr" w:hint="cs"/>
          <w:b/>
          <w:bCs/>
          <w:color w:val="FF0000"/>
          <w:sz w:val="28"/>
          <w:szCs w:val="28"/>
          <w:rtl/>
        </w:rPr>
        <w:t xml:space="preserve">فرمانده </w:t>
      </w:r>
      <w:r>
        <w:rPr>
          <w:rFonts w:cs="B Titr" w:hint="cs"/>
          <w:b/>
          <w:bCs/>
          <w:color w:val="FF0000"/>
          <w:sz w:val="28"/>
          <w:szCs w:val="28"/>
          <w:rtl/>
        </w:rPr>
        <w:t xml:space="preserve">چارت </w:t>
      </w:r>
      <w:r>
        <w:rPr>
          <w:rFonts w:cs="B Titr"/>
          <w:b/>
          <w:bCs/>
          <w:color w:val="FF0000"/>
          <w:sz w:val="28"/>
          <w:szCs w:val="28"/>
        </w:rPr>
        <w:t>ICS</w:t>
      </w:r>
      <w:r>
        <w:rPr>
          <w:rFonts w:cs="B Titr" w:hint="cs"/>
          <w:b/>
          <w:bCs/>
          <w:color w:val="FF0000"/>
          <w:sz w:val="28"/>
          <w:szCs w:val="28"/>
          <w:rtl/>
          <w:lang w:bidi="fa-IR"/>
        </w:rPr>
        <w:t xml:space="preserve"> در بحران</w:t>
      </w:r>
      <w:r w:rsidR="00C232ED" w:rsidRPr="00F43F8B">
        <w:rPr>
          <w:rFonts w:cs="B Titr" w:hint="cs"/>
          <w:b/>
          <w:bCs/>
          <w:color w:val="FF0000"/>
          <w:sz w:val="28"/>
          <w:szCs w:val="28"/>
          <w:rtl/>
        </w:rPr>
        <w:t>:</w:t>
      </w:r>
    </w:p>
    <w:p w:rsidR="00C232ED" w:rsidRPr="00C232ED" w:rsidRDefault="0081034E" w:rsidP="0081034E">
      <w:pPr>
        <w:bidi/>
        <w:spacing w:after="0" w:line="276" w:lineRule="auto"/>
        <w:ind w:left="-900" w:firstLine="180"/>
        <w:jc w:val="lowKashida"/>
        <w:rPr>
          <w:rFonts w:cs="B Titr"/>
          <w:b/>
          <w:bCs/>
          <w:sz w:val="24"/>
          <w:szCs w:val="24"/>
        </w:rPr>
      </w:pPr>
      <w:r>
        <w:rPr>
          <w:rFonts w:cs="B Titr" w:hint="cs"/>
          <w:b/>
          <w:bCs/>
          <w:sz w:val="24"/>
          <w:szCs w:val="24"/>
          <w:rtl/>
        </w:rPr>
        <w:t xml:space="preserve">      </w:t>
      </w:r>
      <w:r w:rsidR="00C232ED" w:rsidRPr="00C232ED">
        <w:rPr>
          <w:rFonts w:cs="B Titr" w:hint="cs"/>
          <w:b/>
          <w:bCs/>
          <w:sz w:val="24"/>
          <w:szCs w:val="24"/>
          <w:rtl/>
        </w:rPr>
        <w:t>م</w:t>
      </w:r>
      <w:r w:rsidR="00C232ED" w:rsidRPr="00C232ED">
        <w:rPr>
          <w:rFonts w:cs="B Titr"/>
          <w:b/>
          <w:bCs/>
          <w:sz w:val="24"/>
          <w:szCs w:val="24"/>
          <w:rtl/>
        </w:rPr>
        <w:t>سئول</w:t>
      </w:r>
      <w:r w:rsidR="00C232ED" w:rsidRPr="00C232ED">
        <w:rPr>
          <w:rFonts w:cs="B Titr" w:hint="cs"/>
          <w:b/>
          <w:bCs/>
          <w:sz w:val="24"/>
          <w:szCs w:val="24"/>
          <w:rtl/>
        </w:rPr>
        <w:t>ی</w:t>
      </w:r>
      <w:r w:rsidR="00C232ED" w:rsidRPr="00C232ED">
        <w:rPr>
          <w:rFonts w:cs="B Titr" w:hint="eastAsia"/>
          <w:b/>
          <w:bCs/>
          <w:sz w:val="24"/>
          <w:szCs w:val="24"/>
          <w:rtl/>
        </w:rPr>
        <w:t>ت</w:t>
      </w:r>
      <w:r w:rsidR="00C232ED" w:rsidRPr="00C232ED">
        <w:rPr>
          <w:rFonts w:cs="B Titr"/>
          <w:b/>
          <w:bCs/>
          <w:sz w:val="24"/>
          <w:szCs w:val="24"/>
          <w:rtl/>
        </w:rPr>
        <w:t xml:space="preserve"> اصل</w:t>
      </w:r>
      <w:r w:rsidR="00C232ED" w:rsidRPr="00C232ED">
        <w:rPr>
          <w:rFonts w:cs="B Titr" w:hint="cs"/>
          <w:b/>
          <w:bCs/>
          <w:sz w:val="24"/>
          <w:szCs w:val="24"/>
          <w:rtl/>
        </w:rPr>
        <w:t>ی</w:t>
      </w:r>
      <w:r w:rsidR="00C232ED" w:rsidRPr="00C232ED">
        <w:rPr>
          <w:rFonts w:cs="B Titr"/>
          <w:b/>
          <w:bCs/>
          <w:sz w:val="24"/>
          <w:szCs w:val="24"/>
          <w:rtl/>
        </w:rPr>
        <w:t xml:space="preserve"> پاسخ به حادثه را برعهده دارد که شامل</w:t>
      </w:r>
      <w:r w:rsidR="00C232ED" w:rsidRPr="00C232ED">
        <w:rPr>
          <w:rFonts w:cs="B Titr"/>
          <w:b/>
          <w:bCs/>
          <w:sz w:val="24"/>
          <w:szCs w:val="24"/>
        </w:rPr>
        <w:t>:</w:t>
      </w:r>
    </w:p>
    <w:p w:rsidR="00C232ED" w:rsidRPr="00C232ED" w:rsidRDefault="00C232ED" w:rsidP="0081034E">
      <w:pPr>
        <w:pStyle w:val="ListParagraph"/>
        <w:numPr>
          <w:ilvl w:val="0"/>
          <w:numId w:val="1"/>
        </w:numPr>
        <w:bidi/>
        <w:spacing w:after="0" w:line="276" w:lineRule="auto"/>
        <w:ind w:left="0"/>
        <w:jc w:val="lowKashida"/>
        <w:rPr>
          <w:rFonts w:cs="B Nazanin"/>
          <w:b/>
          <w:bCs/>
          <w:sz w:val="24"/>
          <w:szCs w:val="24"/>
        </w:rPr>
      </w:pPr>
      <w:r w:rsidRPr="00C232ED">
        <w:rPr>
          <w:rFonts w:cs="B Nazanin" w:hint="eastAsia"/>
          <w:b/>
          <w:bCs/>
          <w:sz w:val="24"/>
          <w:szCs w:val="24"/>
          <w:rtl/>
        </w:rPr>
        <w:t>اخت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 w:hint="eastAsia"/>
          <w:b/>
          <w:bCs/>
          <w:sz w:val="24"/>
          <w:szCs w:val="24"/>
          <w:rtl/>
        </w:rPr>
        <w:t>ارات</w:t>
      </w:r>
      <w:r w:rsidRPr="00C232ED">
        <w:rPr>
          <w:rFonts w:cs="B Nazanin"/>
          <w:b/>
          <w:bCs/>
          <w:sz w:val="24"/>
          <w:szCs w:val="24"/>
          <w:rtl/>
        </w:rPr>
        <w:t xml:space="preserve"> را به د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 w:hint="eastAsia"/>
          <w:b/>
          <w:bCs/>
          <w:sz w:val="24"/>
          <w:szCs w:val="24"/>
          <w:rtl/>
        </w:rPr>
        <w:t>گران</w:t>
      </w:r>
      <w:r w:rsidRPr="00C232ED">
        <w:rPr>
          <w:rFonts w:cs="B Nazanin"/>
          <w:b/>
          <w:bCs/>
          <w:sz w:val="24"/>
          <w:szCs w:val="24"/>
          <w:rtl/>
        </w:rPr>
        <w:t xml:space="preserve"> واگذار م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/>
          <w:b/>
          <w:bCs/>
          <w:sz w:val="24"/>
          <w:szCs w:val="24"/>
          <w:rtl/>
        </w:rPr>
        <w:t xml:space="preserve"> کند</w:t>
      </w:r>
      <w:r w:rsidRPr="00C232ED">
        <w:rPr>
          <w:rFonts w:cs="B Nazanin"/>
          <w:b/>
          <w:bCs/>
          <w:sz w:val="24"/>
          <w:szCs w:val="24"/>
        </w:rPr>
        <w:t>.</w:t>
      </w:r>
    </w:p>
    <w:p w:rsidR="00C232ED" w:rsidRPr="00C232ED" w:rsidRDefault="00C232ED" w:rsidP="0081034E">
      <w:pPr>
        <w:pStyle w:val="ListParagraph"/>
        <w:numPr>
          <w:ilvl w:val="0"/>
          <w:numId w:val="1"/>
        </w:numPr>
        <w:bidi/>
        <w:spacing w:after="0" w:line="276" w:lineRule="auto"/>
        <w:ind w:left="0"/>
        <w:jc w:val="lowKashida"/>
        <w:rPr>
          <w:rFonts w:cs="B Nazanin"/>
          <w:b/>
          <w:bCs/>
          <w:sz w:val="24"/>
          <w:szCs w:val="24"/>
        </w:rPr>
      </w:pPr>
      <w:r w:rsidRPr="00C232ED">
        <w:rPr>
          <w:rFonts w:cs="B Nazanin" w:hint="eastAsia"/>
          <w:b/>
          <w:bCs/>
          <w:sz w:val="24"/>
          <w:szCs w:val="24"/>
          <w:rtl/>
        </w:rPr>
        <w:t>بر</w:t>
      </w:r>
      <w:r w:rsidRPr="00C232ED">
        <w:rPr>
          <w:rFonts w:cs="B Nazanin"/>
          <w:b/>
          <w:bCs/>
          <w:sz w:val="24"/>
          <w:szCs w:val="24"/>
          <w:rtl/>
        </w:rPr>
        <w:t xml:space="preserve"> اساس وسعت و شدت حادثه بخش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/>
          <w:b/>
          <w:bCs/>
          <w:sz w:val="24"/>
          <w:szCs w:val="24"/>
          <w:rtl/>
        </w:rPr>
        <w:t xml:space="preserve"> از سامانه که مورد ن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 w:hint="eastAsia"/>
          <w:b/>
          <w:bCs/>
          <w:sz w:val="24"/>
          <w:szCs w:val="24"/>
          <w:rtl/>
        </w:rPr>
        <w:t>از</w:t>
      </w:r>
      <w:r w:rsidRPr="00C232ED">
        <w:rPr>
          <w:rFonts w:cs="B Nazanin"/>
          <w:b/>
          <w:bCs/>
          <w:sz w:val="24"/>
          <w:szCs w:val="24"/>
          <w:rtl/>
        </w:rPr>
        <w:t xml:space="preserve"> از فعال کند.در صورت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/>
          <w:b/>
          <w:bCs/>
          <w:sz w:val="24"/>
          <w:szCs w:val="24"/>
          <w:rtl/>
        </w:rPr>
        <w:t xml:space="preserve"> که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232ED">
        <w:rPr>
          <w:rFonts w:cs="B Nazanin" w:hint="eastAsia"/>
          <w:b/>
          <w:bCs/>
          <w:sz w:val="24"/>
          <w:szCs w:val="24"/>
          <w:rtl/>
        </w:rPr>
        <w:t>بخش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/>
          <w:b/>
          <w:bCs/>
          <w:sz w:val="24"/>
          <w:szCs w:val="24"/>
          <w:rtl/>
        </w:rPr>
        <w:t xml:space="preserve"> از سامانه فاقد نما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 w:hint="eastAsia"/>
          <w:b/>
          <w:bCs/>
          <w:sz w:val="24"/>
          <w:szCs w:val="24"/>
          <w:rtl/>
        </w:rPr>
        <w:t>نده</w:t>
      </w:r>
      <w:r w:rsidRPr="00C232ED">
        <w:rPr>
          <w:rFonts w:cs="B Nazanin"/>
          <w:b/>
          <w:bCs/>
          <w:sz w:val="24"/>
          <w:szCs w:val="24"/>
          <w:rtl/>
        </w:rPr>
        <w:t xml:space="preserve"> مشخص باشد، مسئول آن بخش خواهد بود.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232ED">
        <w:rPr>
          <w:rFonts w:cs="B Nazanin"/>
          <w:b/>
          <w:bCs/>
          <w:sz w:val="24"/>
          <w:szCs w:val="24"/>
          <w:rtl/>
        </w:rPr>
        <w:t>رهبر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ی </w:t>
      </w:r>
      <w:r w:rsidRPr="00C232ED">
        <w:rPr>
          <w:rFonts w:cs="B Nazanin" w:hint="eastAsia"/>
          <w:b/>
          <w:bCs/>
          <w:sz w:val="24"/>
          <w:szCs w:val="24"/>
          <w:rtl/>
        </w:rPr>
        <w:t>ک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لان </w:t>
      </w:r>
      <w:r w:rsidRPr="00C232ED">
        <w:rPr>
          <w:rFonts w:cs="B Nazanin" w:hint="eastAsia"/>
          <w:b/>
          <w:bCs/>
          <w:sz w:val="24"/>
          <w:szCs w:val="24"/>
          <w:rtl/>
        </w:rPr>
        <w:t>ارز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 w:hint="eastAsia"/>
          <w:b/>
          <w:bCs/>
          <w:sz w:val="24"/>
          <w:szCs w:val="24"/>
          <w:rtl/>
        </w:rPr>
        <w:t>اب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ی </w:t>
      </w:r>
      <w:r w:rsidRPr="00C232ED">
        <w:rPr>
          <w:rFonts w:cs="B Nazanin" w:hint="eastAsia"/>
          <w:b/>
          <w:bCs/>
          <w:sz w:val="24"/>
          <w:szCs w:val="24"/>
          <w:rtl/>
        </w:rPr>
        <w:t>شرا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 w:hint="eastAsia"/>
          <w:b/>
          <w:bCs/>
          <w:sz w:val="24"/>
          <w:szCs w:val="24"/>
          <w:rtl/>
        </w:rPr>
        <w:t>ط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232ED">
        <w:rPr>
          <w:rFonts w:cs="B Nazanin" w:hint="eastAsia"/>
          <w:b/>
          <w:bCs/>
          <w:sz w:val="24"/>
          <w:szCs w:val="24"/>
          <w:rtl/>
        </w:rPr>
        <w:t>بحران</w:t>
      </w:r>
      <w:r w:rsidRPr="00C232ED">
        <w:rPr>
          <w:rFonts w:cs="B Nazanin"/>
          <w:b/>
          <w:bCs/>
          <w:sz w:val="24"/>
          <w:szCs w:val="24"/>
          <w:rtl/>
        </w:rPr>
        <w:t xml:space="preserve"> و صدور دستورات اول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 w:hint="eastAsia"/>
          <w:b/>
          <w:bCs/>
          <w:sz w:val="24"/>
          <w:szCs w:val="24"/>
          <w:rtl/>
        </w:rPr>
        <w:t>ه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232ED">
        <w:rPr>
          <w:rFonts w:cs="B Nazanin" w:hint="eastAsia"/>
          <w:b/>
          <w:bCs/>
          <w:sz w:val="24"/>
          <w:szCs w:val="24"/>
          <w:rtl/>
        </w:rPr>
        <w:t>برا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ی </w:t>
      </w:r>
      <w:r w:rsidRPr="00C232ED">
        <w:rPr>
          <w:rFonts w:cs="B Nazanin" w:hint="eastAsia"/>
          <w:b/>
          <w:bCs/>
          <w:sz w:val="24"/>
          <w:szCs w:val="24"/>
          <w:rtl/>
        </w:rPr>
        <w:t>اجرا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ی </w:t>
      </w:r>
      <w:r w:rsidRPr="00C232ED">
        <w:rPr>
          <w:rFonts w:cs="B Nazanin" w:hint="eastAsia"/>
          <w:b/>
          <w:bCs/>
          <w:sz w:val="24"/>
          <w:szCs w:val="24"/>
          <w:rtl/>
        </w:rPr>
        <w:t>سر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 w:hint="eastAsia"/>
          <w:b/>
          <w:bCs/>
          <w:sz w:val="24"/>
          <w:szCs w:val="24"/>
          <w:rtl/>
        </w:rPr>
        <w:t>ع</w:t>
      </w:r>
    </w:p>
    <w:p w:rsidR="00C232ED" w:rsidRPr="00C232ED" w:rsidRDefault="00C232ED" w:rsidP="0081034E">
      <w:pPr>
        <w:pStyle w:val="ListParagraph"/>
        <w:numPr>
          <w:ilvl w:val="0"/>
          <w:numId w:val="1"/>
        </w:numPr>
        <w:bidi/>
        <w:spacing w:after="0" w:line="276" w:lineRule="auto"/>
        <w:ind w:left="0" w:hanging="450"/>
        <w:jc w:val="lowKashida"/>
        <w:rPr>
          <w:rFonts w:cs="B Nazanin"/>
          <w:b/>
          <w:bCs/>
          <w:sz w:val="24"/>
          <w:szCs w:val="24"/>
        </w:rPr>
      </w:pPr>
      <w:r w:rsidRPr="00C232ED">
        <w:rPr>
          <w:rFonts w:cs="B Nazanin" w:hint="eastAsia"/>
          <w:b/>
          <w:bCs/>
          <w:sz w:val="24"/>
          <w:szCs w:val="24"/>
          <w:rtl/>
        </w:rPr>
        <w:t>صدور</w:t>
      </w:r>
      <w:r w:rsidRPr="00C232ED">
        <w:rPr>
          <w:rFonts w:cs="B Nazanin"/>
          <w:b/>
          <w:bCs/>
          <w:sz w:val="24"/>
          <w:szCs w:val="24"/>
          <w:rtl/>
        </w:rPr>
        <w:t xml:space="preserve"> دستورات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 لازم</w:t>
      </w:r>
      <w:r w:rsidRPr="00C232ED">
        <w:rPr>
          <w:rFonts w:cs="B Nazanin"/>
          <w:b/>
          <w:bCs/>
          <w:sz w:val="24"/>
          <w:szCs w:val="24"/>
          <w:rtl/>
        </w:rPr>
        <w:t xml:space="preserve"> به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232ED">
        <w:rPr>
          <w:rFonts w:cs="B Nazanin"/>
          <w:b/>
          <w:bCs/>
          <w:sz w:val="24"/>
          <w:szCs w:val="24"/>
          <w:rtl/>
        </w:rPr>
        <w:t>کارکنان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232ED">
        <w:rPr>
          <w:rFonts w:cs="B Nazanin"/>
          <w:b/>
          <w:bCs/>
          <w:sz w:val="24"/>
          <w:szCs w:val="24"/>
          <w:rtl/>
        </w:rPr>
        <w:t>س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 w:hint="eastAsia"/>
          <w:b/>
          <w:bCs/>
          <w:sz w:val="24"/>
          <w:szCs w:val="24"/>
          <w:rtl/>
        </w:rPr>
        <w:t>ستم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232ED">
        <w:rPr>
          <w:rFonts w:cs="B Nazanin" w:hint="eastAsia"/>
          <w:b/>
          <w:bCs/>
          <w:sz w:val="24"/>
          <w:szCs w:val="24"/>
          <w:rtl/>
        </w:rPr>
        <w:t>فرمانده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ی </w:t>
      </w:r>
      <w:r>
        <w:rPr>
          <w:rFonts w:cs="B Nazanin" w:hint="cs"/>
          <w:b/>
          <w:bCs/>
          <w:sz w:val="24"/>
          <w:szCs w:val="24"/>
          <w:rtl/>
        </w:rPr>
        <w:t xml:space="preserve">   </w:t>
      </w:r>
      <w:r w:rsidRPr="00C232ED">
        <w:rPr>
          <w:rFonts w:cs="B Nazanin" w:hint="eastAsia"/>
          <w:b/>
          <w:bCs/>
          <w:sz w:val="24"/>
          <w:szCs w:val="24"/>
          <w:rtl/>
        </w:rPr>
        <w:t>حوادث</w:t>
      </w:r>
    </w:p>
    <w:p w:rsidR="00C232ED" w:rsidRPr="00C232ED" w:rsidRDefault="00C232ED" w:rsidP="0081034E">
      <w:pPr>
        <w:pStyle w:val="ListParagraph"/>
        <w:numPr>
          <w:ilvl w:val="0"/>
          <w:numId w:val="1"/>
        </w:numPr>
        <w:bidi/>
        <w:spacing w:after="0" w:line="276" w:lineRule="auto"/>
        <w:ind w:left="-90"/>
        <w:jc w:val="lowKashida"/>
        <w:rPr>
          <w:rFonts w:cs="B Nazanin"/>
          <w:b/>
          <w:bCs/>
          <w:sz w:val="24"/>
          <w:szCs w:val="24"/>
        </w:rPr>
      </w:pPr>
      <w:r w:rsidRPr="00C232ED">
        <w:rPr>
          <w:rFonts w:cs="B Nazanin" w:hint="eastAsia"/>
          <w:b/>
          <w:bCs/>
          <w:sz w:val="24"/>
          <w:szCs w:val="24"/>
          <w:rtl/>
        </w:rPr>
        <w:t>نظارت</w:t>
      </w:r>
      <w:r w:rsidRPr="00C232ED">
        <w:rPr>
          <w:rFonts w:cs="B Nazanin"/>
          <w:b/>
          <w:bCs/>
          <w:sz w:val="24"/>
          <w:szCs w:val="24"/>
          <w:rtl/>
        </w:rPr>
        <w:t xml:space="preserve"> برنحوة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232ED">
        <w:rPr>
          <w:rFonts w:cs="B Nazanin"/>
          <w:b/>
          <w:bCs/>
          <w:sz w:val="24"/>
          <w:szCs w:val="24"/>
          <w:rtl/>
        </w:rPr>
        <w:t>ا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طلاع </w:t>
      </w:r>
      <w:r w:rsidRPr="00C232ED">
        <w:rPr>
          <w:rFonts w:cs="B Nazanin"/>
          <w:b/>
          <w:bCs/>
          <w:sz w:val="24"/>
          <w:szCs w:val="24"/>
          <w:rtl/>
        </w:rPr>
        <w:t>رسان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 w:hint="eastAsia"/>
          <w:b/>
          <w:bCs/>
          <w:sz w:val="24"/>
          <w:szCs w:val="24"/>
          <w:rtl/>
        </w:rPr>
        <w:t>،</w:t>
      </w:r>
      <w:r w:rsidRPr="00C232ED">
        <w:rPr>
          <w:rFonts w:cs="B Nazanin"/>
          <w:b/>
          <w:bCs/>
          <w:sz w:val="24"/>
          <w:szCs w:val="24"/>
          <w:rtl/>
        </w:rPr>
        <w:t xml:space="preserve"> ازطر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 w:hint="eastAsia"/>
          <w:b/>
          <w:bCs/>
          <w:sz w:val="24"/>
          <w:szCs w:val="24"/>
          <w:rtl/>
        </w:rPr>
        <w:t>ق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232ED">
        <w:rPr>
          <w:rFonts w:cs="B Nazanin" w:hint="eastAsia"/>
          <w:b/>
          <w:bCs/>
          <w:sz w:val="24"/>
          <w:szCs w:val="24"/>
          <w:rtl/>
        </w:rPr>
        <w:t>رسانه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232ED">
        <w:rPr>
          <w:rFonts w:cs="B Nazanin" w:hint="eastAsia"/>
          <w:b/>
          <w:bCs/>
          <w:sz w:val="24"/>
          <w:szCs w:val="24"/>
          <w:rtl/>
        </w:rPr>
        <w:t>ها</w:t>
      </w:r>
    </w:p>
    <w:p w:rsidR="00C232ED" w:rsidRPr="00C232ED" w:rsidRDefault="00C232ED" w:rsidP="0081034E">
      <w:pPr>
        <w:pStyle w:val="ListParagraph"/>
        <w:numPr>
          <w:ilvl w:val="0"/>
          <w:numId w:val="1"/>
        </w:numPr>
        <w:bidi/>
        <w:spacing w:after="0" w:line="276" w:lineRule="auto"/>
        <w:ind w:left="-90"/>
        <w:jc w:val="lowKashida"/>
        <w:rPr>
          <w:rFonts w:cs="B Nazanin"/>
          <w:b/>
          <w:bCs/>
          <w:sz w:val="24"/>
          <w:szCs w:val="24"/>
        </w:rPr>
      </w:pPr>
      <w:r w:rsidRPr="00C232ED">
        <w:rPr>
          <w:rFonts w:cs="B Nazanin" w:hint="eastAsia"/>
          <w:b/>
          <w:bCs/>
          <w:sz w:val="24"/>
          <w:szCs w:val="24"/>
          <w:rtl/>
        </w:rPr>
        <w:t>در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 w:hint="eastAsia"/>
          <w:b/>
          <w:bCs/>
          <w:sz w:val="24"/>
          <w:szCs w:val="24"/>
          <w:rtl/>
        </w:rPr>
        <w:t>افت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232ED">
        <w:rPr>
          <w:rFonts w:cs="B Nazanin" w:hint="eastAsia"/>
          <w:b/>
          <w:bCs/>
          <w:sz w:val="24"/>
          <w:szCs w:val="24"/>
          <w:rtl/>
        </w:rPr>
        <w:t>گزارش</w:t>
      </w:r>
      <w:r w:rsidRPr="00C232ED">
        <w:rPr>
          <w:rFonts w:cs="B Nazanin"/>
          <w:b/>
          <w:bCs/>
          <w:sz w:val="24"/>
          <w:szCs w:val="24"/>
          <w:rtl/>
        </w:rPr>
        <w:t xml:space="preserve"> مستمر ازکل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 w:hint="eastAsia"/>
          <w:b/>
          <w:bCs/>
          <w:sz w:val="24"/>
          <w:szCs w:val="24"/>
          <w:rtl/>
        </w:rPr>
        <w:t>ه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232ED">
        <w:rPr>
          <w:rFonts w:cs="B Nazanin" w:hint="eastAsia"/>
          <w:b/>
          <w:bCs/>
          <w:sz w:val="24"/>
          <w:szCs w:val="24"/>
          <w:rtl/>
        </w:rPr>
        <w:t>بخشها</w:t>
      </w:r>
    </w:p>
    <w:p w:rsidR="00C232ED" w:rsidRPr="00C232ED" w:rsidRDefault="00C232ED" w:rsidP="0081034E">
      <w:pPr>
        <w:pStyle w:val="ListParagraph"/>
        <w:numPr>
          <w:ilvl w:val="0"/>
          <w:numId w:val="1"/>
        </w:numPr>
        <w:bidi/>
        <w:spacing w:after="0" w:line="276" w:lineRule="auto"/>
        <w:ind w:left="-90"/>
        <w:jc w:val="lowKashida"/>
        <w:rPr>
          <w:rFonts w:cs="B Nazanin"/>
          <w:b/>
          <w:bCs/>
          <w:sz w:val="24"/>
          <w:szCs w:val="24"/>
        </w:rPr>
      </w:pPr>
      <w:r w:rsidRPr="00C232ED">
        <w:rPr>
          <w:rFonts w:cs="B Nazanin" w:hint="eastAsia"/>
          <w:b/>
          <w:bCs/>
          <w:sz w:val="24"/>
          <w:szCs w:val="24"/>
          <w:rtl/>
        </w:rPr>
        <w:t>هماهنگ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ی </w:t>
      </w:r>
      <w:r w:rsidRPr="00C232ED">
        <w:rPr>
          <w:rFonts w:cs="B Nazanin" w:hint="eastAsia"/>
          <w:b/>
          <w:bCs/>
          <w:sz w:val="24"/>
          <w:szCs w:val="24"/>
          <w:rtl/>
        </w:rPr>
        <w:t>با</w:t>
      </w:r>
      <w:r w:rsidRPr="00C232ED">
        <w:rPr>
          <w:rFonts w:cs="B Nazanin"/>
          <w:b/>
          <w:bCs/>
          <w:sz w:val="24"/>
          <w:szCs w:val="24"/>
          <w:rtl/>
        </w:rPr>
        <w:t xml:space="preserve"> ستاد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232ED">
        <w:rPr>
          <w:rFonts w:cs="B Nazanin"/>
          <w:b/>
          <w:bCs/>
          <w:sz w:val="24"/>
          <w:szCs w:val="24"/>
          <w:rtl/>
        </w:rPr>
        <w:t>مرکز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ی </w:t>
      </w:r>
      <w:r w:rsidRPr="00C232ED">
        <w:rPr>
          <w:rFonts w:cs="B Nazanin" w:hint="eastAsia"/>
          <w:b/>
          <w:bCs/>
          <w:sz w:val="24"/>
          <w:szCs w:val="24"/>
          <w:rtl/>
        </w:rPr>
        <w:t>مد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 w:hint="eastAsia"/>
          <w:b/>
          <w:bCs/>
          <w:sz w:val="24"/>
          <w:szCs w:val="24"/>
          <w:rtl/>
        </w:rPr>
        <w:t>ر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 w:hint="eastAsia"/>
          <w:b/>
          <w:bCs/>
          <w:sz w:val="24"/>
          <w:szCs w:val="24"/>
          <w:rtl/>
        </w:rPr>
        <w:t>ت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232ED">
        <w:rPr>
          <w:rFonts w:cs="B Nazanin" w:hint="eastAsia"/>
          <w:b/>
          <w:bCs/>
          <w:sz w:val="24"/>
          <w:szCs w:val="24"/>
          <w:rtl/>
        </w:rPr>
        <w:t>بحران</w:t>
      </w:r>
    </w:p>
    <w:p w:rsidR="00C232ED" w:rsidRPr="00C232ED" w:rsidRDefault="00C232ED" w:rsidP="0081034E">
      <w:pPr>
        <w:pStyle w:val="ListParagraph"/>
        <w:numPr>
          <w:ilvl w:val="0"/>
          <w:numId w:val="1"/>
        </w:numPr>
        <w:bidi/>
        <w:spacing w:after="0" w:line="276" w:lineRule="auto"/>
        <w:ind w:left="-90"/>
        <w:jc w:val="lowKashida"/>
        <w:rPr>
          <w:rFonts w:cs="B Nazanin"/>
          <w:b/>
          <w:bCs/>
          <w:sz w:val="24"/>
          <w:szCs w:val="24"/>
        </w:rPr>
      </w:pPr>
      <w:r w:rsidRPr="00C232ED">
        <w:rPr>
          <w:rFonts w:cs="B Nazanin" w:hint="eastAsia"/>
          <w:b/>
          <w:bCs/>
          <w:sz w:val="24"/>
          <w:szCs w:val="24"/>
          <w:rtl/>
        </w:rPr>
        <w:t>اب</w:t>
      </w:r>
      <w:r w:rsidRPr="00C232ED">
        <w:rPr>
          <w:rFonts w:cs="B Nazanin" w:hint="cs"/>
          <w:b/>
          <w:bCs/>
          <w:sz w:val="24"/>
          <w:szCs w:val="24"/>
          <w:rtl/>
        </w:rPr>
        <w:t>لاغ</w:t>
      </w:r>
      <w:r w:rsidRPr="00C232ED">
        <w:rPr>
          <w:rFonts w:cs="B Nazanin"/>
          <w:b/>
          <w:bCs/>
          <w:sz w:val="24"/>
          <w:szCs w:val="24"/>
          <w:rtl/>
        </w:rPr>
        <w:t xml:space="preserve"> دستورپا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 w:hint="eastAsia"/>
          <w:b/>
          <w:bCs/>
          <w:sz w:val="24"/>
          <w:szCs w:val="24"/>
          <w:rtl/>
        </w:rPr>
        <w:t>ان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232ED">
        <w:rPr>
          <w:rFonts w:cs="B Nazanin" w:hint="eastAsia"/>
          <w:b/>
          <w:bCs/>
          <w:sz w:val="24"/>
          <w:szCs w:val="24"/>
          <w:rtl/>
        </w:rPr>
        <w:t>عمل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 w:hint="eastAsia"/>
          <w:b/>
          <w:bCs/>
          <w:sz w:val="24"/>
          <w:szCs w:val="24"/>
          <w:rtl/>
        </w:rPr>
        <w:t>ات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232ED">
        <w:rPr>
          <w:rFonts w:cs="B Nazanin" w:hint="eastAsia"/>
          <w:b/>
          <w:bCs/>
          <w:sz w:val="24"/>
          <w:szCs w:val="24"/>
          <w:rtl/>
        </w:rPr>
        <w:t>به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232ED">
        <w:rPr>
          <w:rFonts w:cs="B Nazanin" w:hint="eastAsia"/>
          <w:b/>
          <w:bCs/>
          <w:sz w:val="24"/>
          <w:szCs w:val="24"/>
          <w:rtl/>
        </w:rPr>
        <w:t>کل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 w:hint="eastAsia"/>
          <w:b/>
          <w:bCs/>
          <w:sz w:val="24"/>
          <w:szCs w:val="24"/>
          <w:rtl/>
        </w:rPr>
        <w:t>ه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232ED">
        <w:rPr>
          <w:rFonts w:cs="B Nazanin" w:hint="eastAsia"/>
          <w:b/>
          <w:bCs/>
          <w:sz w:val="24"/>
          <w:szCs w:val="24"/>
          <w:rtl/>
        </w:rPr>
        <w:t>بخشهاباهماهنگ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ی </w:t>
      </w:r>
      <w:r w:rsidRPr="00C232ED">
        <w:rPr>
          <w:rFonts w:cs="B Nazanin" w:hint="eastAsia"/>
          <w:b/>
          <w:bCs/>
          <w:sz w:val="24"/>
          <w:szCs w:val="24"/>
          <w:rtl/>
        </w:rPr>
        <w:t>ستاد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232ED">
        <w:rPr>
          <w:rFonts w:cs="B Nazanin" w:hint="eastAsia"/>
          <w:b/>
          <w:bCs/>
          <w:sz w:val="24"/>
          <w:szCs w:val="24"/>
          <w:rtl/>
        </w:rPr>
        <w:t>مرکز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ی </w:t>
      </w:r>
      <w:r w:rsidRPr="00C232ED">
        <w:rPr>
          <w:rFonts w:cs="B Nazanin" w:hint="eastAsia"/>
          <w:b/>
          <w:bCs/>
          <w:sz w:val="24"/>
          <w:szCs w:val="24"/>
          <w:rtl/>
        </w:rPr>
        <w:t>مد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 w:hint="eastAsia"/>
          <w:b/>
          <w:bCs/>
          <w:sz w:val="24"/>
          <w:szCs w:val="24"/>
          <w:rtl/>
        </w:rPr>
        <w:t>ر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 w:hint="eastAsia"/>
          <w:b/>
          <w:bCs/>
          <w:sz w:val="24"/>
          <w:szCs w:val="24"/>
          <w:rtl/>
        </w:rPr>
        <w:t>ت</w:t>
      </w:r>
      <w:r w:rsidRPr="00C232ED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232ED">
        <w:rPr>
          <w:rFonts w:cs="B Nazanin" w:hint="eastAsia"/>
          <w:b/>
          <w:bCs/>
          <w:sz w:val="24"/>
          <w:szCs w:val="24"/>
          <w:rtl/>
        </w:rPr>
        <w:t>بحران</w:t>
      </w:r>
      <w:r w:rsidRPr="00C232ED">
        <w:rPr>
          <w:rFonts w:cs="B Nazanin"/>
          <w:b/>
          <w:bCs/>
          <w:sz w:val="24"/>
          <w:szCs w:val="24"/>
          <w:rtl/>
        </w:rPr>
        <w:t xml:space="preserve"> </w:t>
      </w:r>
      <w:r w:rsidRPr="00C232ED">
        <w:rPr>
          <w:rFonts w:cs="B Nazanin" w:hint="cs"/>
          <w:b/>
          <w:bCs/>
          <w:sz w:val="24"/>
          <w:szCs w:val="24"/>
          <w:rtl/>
        </w:rPr>
        <w:t>ی</w:t>
      </w:r>
      <w:r w:rsidRPr="00C232ED">
        <w:rPr>
          <w:rFonts w:cs="B Nazanin" w:hint="eastAsia"/>
          <w:b/>
          <w:bCs/>
          <w:sz w:val="24"/>
          <w:szCs w:val="24"/>
          <w:rtl/>
        </w:rPr>
        <w:t>ا</w:t>
      </w:r>
      <w:r w:rsidRPr="00C232ED">
        <w:rPr>
          <w:rFonts w:cs="B Nazanin"/>
          <w:b/>
          <w:bCs/>
          <w:sz w:val="24"/>
          <w:szCs w:val="24"/>
        </w:rPr>
        <w:t>EOC</w:t>
      </w:r>
    </w:p>
    <w:p w:rsidR="00C232ED" w:rsidRPr="00C232ED" w:rsidRDefault="0081034E" w:rsidP="0081034E">
      <w:pPr>
        <w:pStyle w:val="ListParagraph"/>
        <w:tabs>
          <w:tab w:val="right" w:pos="-180"/>
          <w:tab w:val="right" w:pos="360"/>
        </w:tabs>
        <w:bidi/>
        <w:spacing w:after="0" w:line="276" w:lineRule="auto"/>
        <w:ind w:left="-450" w:right="-1170" w:hanging="90"/>
        <w:jc w:val="lowKashida"/>
        <w:rPr>
          <w:rFonts w:cs="B Nazanin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  </w:t>
      </w:r>
      <w:bookmarkStart w:id="0" w:name="_GoBack"/>
      <w:bookmarkEnd w:id="0"/>
      <w:r w:rsidR="00C232ED" w:rsidRPr="00C232ED">
        <w:rPr>
          <w:rFonts w:cs="B Titr" w:hint="eastAsia"/>
          <w:b/>
          <w:bCs/>
          <w:sz w:val="24"/>
          <w:szCs w:val="24"/>
          <w:rtl/>
        </w:rPr>
        <w:t>تنها</w:t>
      </w:r>
      <w:r w:rsidR="00C232ED" w:rsidRPr="00C232ED">
        <w:rPr>
          <w:rFonts w:cs="B Titr"/>
          <w:b/>
          <w:bCs/>
          <w:sz w:val="24"/>
          <w:szCs w:val="24"/>
          <w:rtl/>
        </w:rPr>
        <w:t xml:space="preserve"> بخش</w:t>
      </w:r>
      <w:r w:rsidR="00C232ED" w:rsidRPr="00C232ED">
        <w:rPr>
          <w:rFonts w:cs="B Titr" w:hint="cs"/>
          <w:b/>
          <w:bCs/>
          <w:sz w:val="24"/>
          <w:szCs w:val="24"/>
          <w:rtl/>
        </w:rPr>
        <w:t>ی</w:t>
      </w:r>
      <w:r w:rsidR="00C232ED" w:rsidRPr="00C232ED">
        <w:rPr>
          <w:rFonts w:cs="B Titr"/>
          <w:b/>
          <w:bCs/>
          <w:sz w:val="24"/>
          <w:szCs w:val="24"/>
          <w:rtl/>
        </w:rPr>
        <w:t xml:space="preserve"> از سامانه است که در همه حوادث فعال م</w:t>
      </w:r>
      <w:r w:rsidR="00C232ED" w:rsidRPr="00C232ED">
        <w:rPr>
          <w:rFonts w:cs="B Titr" w:hint="cs"/>
          <w:b/>
          <w:bCs/>
          <w:sz w:val="24"/>
          <w:szCs w:val="24"/>
          <w:rtl/>
        </w:rPr>
        <w:t>ی</w:t>
      </w:r>
      <w:r w:rsidR="00C232ED" w:rsidRPr="00C232ED">
        <w:rPr>
          <w:rFonts w:cs="B Titr"/>
          <w:b/>
          <w:bCs/>
          <w:sz w:val="24"/>
          <w:szCs w:val="24"/>
          <w:rtl/>
        </w:rPr>
        <w:t xml:space="preserve"> شود</w:t>
      </w:r>
      <w:r w:rsidR="00C232ED" w:rsidRPr="00C232ED">
        <w:rPr>
          <w:rFonts w:cs="B Nazanin"/>
          <w:b/>
          <w:bCs/>
          <w:sz w:val="24"/>
          <w:szCs w:val="24"/>
        </w:rPr>
        <w:t>.</w:t>
      </w:r>
    </w:p>
    <w:p w:rsidR="006607B3" w:rsidRDefault="006607B3"/>
    <w:sectPr w:rsidR="006607B3" w:rsidSect="0081034E">
      <w:pgSz w:w="5954" w:h="8392" w:code="70"/>
      <w:pgMar w:top="450" w:right="1004" w:bottom="180" w:left="81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701F5F"/>
    <w:multiLevelType w:val="hybridMultilevel"/>
    <w:tmpl w:val="65B2E6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2ED"/>
    <w:rsid w:val="006607B3"/>
    <w:rsid w:val="0081034E"/>
    <w:rsid w:val="00C2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EA62E"/>
  <w15:chartTrackingRefBased/>
  <w15:docId w15:val="{185055D9-91D9-4FE0-ACB2-7E14A82E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2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3</cp:revision>
  <dcterms:created xsi:type="dcterms:W3CDTF">2024-02-14T09:26:00Z</dcterms:created>
  <dcterms:modified xsi:type="dcterms:W3CDTF">2024-02-15T06:31:00Z</dcterms:modified>
</cp:coreProperties>
</file>